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C2D" w:rsidRPr="002E427D" w:rsidRDefault="00681D71" w:rsidP="002E427D">
      <w:pPr>
        <w:autoSpaceDE w:val="0"/>
        <w:autoSpaceDN w:val="0"/>
        <w:adjustRightInd w:val="0"/>
        <w:jc w:val="center"/>
        <w:rPr>
          <w:rFonts w:eastAsia="標楷體"/>
          <w:sz w:val="20"/>
        </w:rPr>
      </w:pPr>
      <w:r w:rsidRPr="002E427D">
        <w:rPr>
          <w:rFonts w:ascii="標楷體" w:eastAsia="標楷體" w:hAnsi="標楷體" w:hint="eastAsia"/>
          <w:b/>
          <w:sz w:val="32"/>
          <w:szCs w:val="40"/>
        </w:rPr>
        <w:t>資恐防制法</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4449"/>
      </w:tblGrid>
      <w:tr w:rsidR="00681D71" w:rsidRPr="004D6271" w:rsidTr="00681D71">
        <w:trPr>
          <w:trHeight w:val="431"/>
        </w:trPr>
        <w:tc>
          <w:tcPr>
            <w:tcW w:w="2500" w:type="pct"/>
            <w:vAlign w:val="center"/>
          </w:tcPr>
          <w:p w:rsidR="00681D71" w:rsidRPr="004D6271" w:rsidRDefault="00681D71" w:rsidP="00D86633">
            <w:pPr>
              <w:pStyle w:val="Web"/>
              <w:adjustRightInd w:val="0"/>
              <w:snapToGrid w:val="0"/>
              <w:spacing w:before="0" w:beforeAutospacing="0" w:after="0" w:afterAutospacing="0"/>
              <w:jc w:val="center"/>
              <w:rPr>
                <w:rFonts w:ascii="Times New Roman" w:eastAsia="標楷體" w:hAnsi="Times New Roman" w:cs="Times New Roman"/>
              </w:rPr>
            </w:pPr>
            <w:r w:rsidRPr="004D6271">
              <w:rPr>
                <w:rFonts w:ascii="Times New Roman" w:eastAsia="標楷體" w:hAnsi="Times New Roman" w:cs="Times New Roman"/>
              </w:rPr>
              <w:t>條文</w:t>
            </w:r>
          </w:p>
        </w:tc>
        <w:tc>
          <w:tcPr>
            <w:tcW w:w="2500" w:type="pct"/>
            <w:vAlign w:val="center"/>
          </w:tcPr>
          <w:p w:rsidR="00681D71" w:rsidRPr="00D86633" w:rsidRDefault="00681D71" w:rsidP="00D86633">
            <w:pPr>
              <w:pStyle w:val="Web"/>
              <w:adjustRightInd w:val="0"/>
              <w:snapToGrid w:val="0"/>
              <w:spacing w:before="0" w:beforeAutospacing="0" w:after="0" w:afterAutospacing="0"/>
              <w:jc w:val="center"/>
              <w:rPr>
                <w:rFonts w:ascii="標楷體" w:eastAsia="標楷體" w:hAnsi="標楷體" w:cs="Times New Roman"/>
              </w:rPr>
            </w:pPr>
            <w:r w:rsidRPr="00D86633">
              <w:rPr>
                <w:rFonts w:ascii="標楷體" w:eastAsia="標楷體" w:hAnsi="標楷體" w:cs="Times New Roman" w:hint="eastAsia"/>
              </w:rPr>
              <w:t>立法</w:t>
            </w:r>
            <w:r w:rsidRPr="00D86633">
              <w:rPr>
                <w:rFonts w:ascii="標楷體" w:eastAsia="標楷體" w:hAnsi="標楷體" w:cs="Times New Roman"/>
              </w:rPr>
              <w:t>說明</w:t>
            </w:r>
          </w:p>
        </w:tc>
      </w:tr>
      <w:tr w:rsidR="00C237F2" w:rsidRPr="004D6271" w:rsidTr="00681D71">
        <w:tc>
          <w:tcPr>
            <w:tcW w:w="2500" w:type="pct"/>
          </w:tcPr>
          <w:p w:rsidR="00C237F2" w:rsidRPr="00681D71" w:rsidRDefault="00C237F2" w:rsidP="00D86633">
            <w:pPr>
              <w:ind w:leftChars="50" w:left="360" w:rightChars="50" w:right="120" w:hangingChars="100" w:hanging="240"/>
              <w:jc w:val="both"/>
              <w:rPr>
                <w:rFonts w:ascii="標楷體" w:eastAsia="標楷體" w:hAnsi="標楷體"/>
              </w:rPr>
            </w:pPr>
            <w:r w:rsidRPr="00681D71">
              <w:rPr>
                <w:rFonts w:ascii="標楷體" w:eastAsia="標楷體" w:hAnsi="標楷體" w:hint="eastAsia"/>
              </w:rPr>
              <w:t>第七條　對於依第四條第一項或第五條第一項指定制裁之個人、法人或團體，除前條第一項所列措施外，不得為下列行為：</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一、對其金融帳戶、通貨或其他支付工具，為提款、匯款、轉帳、付款、交付或轉讓。</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二、對其所有財物或財產上利益，為移轉、變更、處分、利用或其他足以變動其數量、品質、價值及所在地。</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三、為其收集或提供財物或財產上利益。</w:t>
            </w:r>
          </w:p>
          <w:p w:rsidR="00C237F2" w:rsidRPr="00681D71" w:rsidRDefault="00C237F2" w:rsidP="00D86633">
            <w:pPr>
              <w:ind w:leftChars="150" w:left="360" w:rightChars="50" w:right="120" w:firstLineChars="200" w:firstLine="480"/>
              <w:jc w:val="both"/>
              <w:rPr>
                <w:rFonts w:ascii="標楷體" w:eastAsia="標楷體" w:hAnsi="標楷體"/>
              </w:rPr>
            </w:pPr>
            <w:r w:rsidRPr="00681D71">
              <w:rPr>
                <w:rFonts w:ascii="標楷體" w:eastAsia="標楷體" w:hAnsi="標楷體" w:hint="eastAsia"/>
              </w:rPr>
              <w:t>洗錢防制法第五條第一項及第二項所定之機構，因業務關係知悉下列情事，應即通報法務部調查局：</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一、其本身持有或管理經指定制裁之個人、法人或團體之財物或財產上利益。</w:t>
            </w:r>
          </w:p>
          <w:p w:rsidR="00C237F2" w:rsidRPr="00681D71" w:rsidRDefault="00C237F2" w:rsidP="00D86633">
            <w:pPr>
              <w:ind w:leftChars="150" w:left="600" w:rightChars="50" w:right="120" w:hangingChars="100" w:hanging="240"/>
              <w:jc w:val="both"/>
              <w:rPr>
                <w:rFonts w:ascii="標楷體" w:eastAsia="標楷體" w:hAnsi="標楷體"/>
              </w:rPr>
            </w:pPr>
            <w:r w:rsidRPr="00681D71">
              <w:rPr>
                <w:rFonts w:ascii="標楷體" w:eastAsia="標楷體" w:hAnsi="標楷體" w:hint="eastAsia"/>
              </w:rPr>
              <w:t>二、經指定制裁之個人、法人或團體之財物或財產上利益所在地。</w:t>
            </w:r>
          </w:p>
          <w:p w:rsidR="00C237F2" w:rsidRPr="00681D71" w:rsidRDefault="00C237F2" w:rsidP="00D86633">
            <w:pPr>
              <w:ind w:leftChars="150" w:left="360" w:rightChars="50" w:right="120" w:firstLineChars="200" w:firstLine="480"/>
              <w:jc w:val="both"/>
              <w:rPr>
                <w:rFonts w:ascii="標楷體" w:eastAsia="標楷體" w:hAnsi="標楷體"/>
              </w:rPr>
            </w:pPr>
            <w:r w:rsidRPr="00681D71">
              <w:rPr>
                <w:rFonts w:ascii="標楷體" w:eastAsia="標楷體" w:hAnsi="標楷體" w:hint="eastAsia"/>
              </w:rPr>
              <w:t>依前項規定辦理通報者，免除其業務上應保守秘密之義務。</w:t>
            </w:r>
          </w:p>
          <w:p w:rsidR="00C237F2" w:rsidRPr="00681D71" w:rsidRDefault="00C237F2" w:rsidP="00D86633">
            <w:pPr>
              <w:ind w:leftChars="150" w:left="360" w:rightChars="50" w:right="120" w:firstLineChars="200" w:firstLine="480"/>
              <w:jc w:val="both"/>
              <w:rPr>
                <w:rFonts w:ascii="標楷體" w:eastAsia="標楷體" w:hAnsi="標楷體"/>
              </w:rPr>
            </w:pPr>
            <w:r w:rsidRPr="00681D71">
              <w:rPr>
                <w:rFonts w:ascii="標楷體" w:eastAsia="標楷體" w:hAnsi="標楷體" w:hint="eastAsia"/>
              </w:rPr>
              <w:t>第二項通報方式、程序及其他應遵行事項之辦法，由該機構之中央目的事業主管機關會商主管機關及中央銀行定之。</w:t>
            </w:r>
          </w:p>
        </w:tc>
        <w:tc>
          <w:tcPr>
            <w:tcW w:w="2500" w:type="pct"/>
          </w:tcPr>
          <w:p w:rsidR="00D86633"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依FATF國際標準之第六項及第七項建議，要求各國「毫不延遲」凍結相關資金和其他資產，並確保沒有任何資金或其他資產會被直接或間接利用於經指定之特定對象。是為達成凍結</w:t>
            </w:r>
            <w:bookmarkStart w:id="0" w:name="_GoBack"/>
            <w:bookmarkEnd w:id="0"/>
            <w:r w:rsidRPr="00D86633">
              <w:rPr>
                <w:rFonts w:ascii="標楷體" w:eastAsia="標楷體" w:hAnsi="標楷體" w:hint="eastAsia"/>
              </w:rPr>
              <w:t>資產之效果，即應凍結其於金融機構相關資產；並為澈底執行制裁，除金融機構內資產外，任何人亦均不得為足以變動經指定制裁個人、法人或團體其他財物或財產上利益之數量、品質、價值及所在地之行為；以及為避免任何財物或財產上利益為經指定制裁之個人、法人或團體所利用，故任何人均不得為其收集或提供財物或財產上利益，爰為第一項規定。</w:t>
            </w:r>
          </w:p>
          <w:p w:rsidR="00D86633"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為使我國金融情報中心確實掌握經指定制裁之個人、法人或團體資產情況，以進行情資分析，爰於第二項定明洗錢防制法第五條第一項及第二項所定之機構（含該條第一項金融機構、第二項銀樓業及經指定之其他機構）之通報義務。</w:t>
            </w:r>
          </w:p>
          <w:p w:rsidR="00D86633"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第一項措施係為防制資助恐怖組織及分子所必要者，且係配合聯合國決議及政府公告，為使洗錢防制法第五條第一項及第二項所定之機構，因業務關係知悉所為之立即通報，免除其保守秘密之義務，爰為第三項規定。</w:t>
            </w:r>
          </w:p>
          <w:p w:rsidR="00C237F2" w:rsidRPr="00D86633" w:rsidRDefault="00C237F2" w:rsidP="00D86633">
            <w:pPr>
              <w:pStyle w:val="afa"/>
              <w:numPr>
                <w:ilvl w:val="0"/>
                <w:numId w:val="26"/>
              </w:numPr>
              <w:ind w:leftChars="0" w:rightChars="50" w:right="120"/>
              <w:jc w:val="both"/>
              <w:rPr>
                <w:rFonts w:ascii="標楷體" w:eastAsia="標楷體" w:hAnsi="標楷體"/>
              </w:rPr>
            </w:pPr>
            <w:r w:rsidRPr="00D86633">
              <w:rPr>
                <w:rFonts w:ascii="標楷體" w:eastAsia="標楷體" w:hAnsi="標楷體" w:hint="eastAsia"/>
              </w:rPr>
              <w:t>有關第二項通報方式、程序及其他應遵行事項之辦法，授權該機構之中央目的事業主管機關會商主管機關、中央銀行定之，爰為第四項規定。</w:t>
            </w:r>
          </w:p>
        </w:tc>
      </w:tr>
    </w:tbl>
    <w:p w:rsidR="005232D9" w:rsidRPr="005A1108" w:rsidRDefault="005232D9" w:rsidP="005A1108">
      <w:pPr>
        <w:rPr>
          <w:rFonts w:ascii="標楷體" w:eastAsia="標楷體" w:hAnsi="標楷體"/>
        </w:rPr>
      </w:pPr>
    </w:p>
    <w:sectPr w:rsidR="005232D9" w:rsidRPr="005A1108" w:rsidSect="002E427D">
      <w:footerReference w:type="even" r:id="rId8"/>
      <w:footerReference w:type="default" r:id="rId9"/>
      <w:pgSz w:w="11906" w:h="16838" w:code="9"/>
      <w:pgMar w:top="1418" w:right="1418" w:bottom="851" w:left="170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194" w:rsidRDefault="00344194" w:rsidP="00041C91">
      <w:r>
        <w:separator/>
      </w:r>
    </w:p>
  </w:endnote>
  <w:endnote w:type="continuationSeparator" w:id="1">
    <w:p w:rsidR="00344194" w:rsidRDefault="00344194" w:rsidP="00041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dobe Song Std">
    <w:altName w:val="新細明體"/>
    <w:charset w:val="88"/>
    <w:family w:val="roman"/>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0D" w:rsidRDefault="00F441AF" w:rsidP="003161CB">
    <w:pPr>
      <w:pStyle w:val="a5"/>
      <w:framePr w:wrap="around" w:vAnchor="text" w:hAnchor="margin" w:xAlign="center" w:y="1"/>
      <w:rPr>
        <w:rStyle w:val="af4"/>
      </w:rPr>
    </w:pPr>
    <w:r>
      <w:rPr>
        <w:rStyle w:val="af4"/>
      </w:rPr>
      <w:fldChar w:fldCharType="begin"/>
    </w:r>
    <w:r w:rsidR="00D6750D">
      <w:rPr>
        <w:rStyle w:val="af4"/>
      </w:rPr>
      <w:instrText xml:space="preserve">PAGE  </w:instrText>
    </w:r>
    <w:r>
      <w:rPr>
        <w:rStyle w:val="af4"/>
      </w:rPr>
      <w:fldChar w:fldCharType="end"/>
    </w:r>
  </w:p>
  <w:p w:rsidR="00D6750D" w:rsidRDefault="00D675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50D" w:rsidRDefault="00F441AF" w:rsidP="003161CB">
    <w:pPr>
      <w:pStyle w:val="a5"/>
      <w:framePr w:wrap="around" w:vAnchor="text" w:hAnchor="margin" w:xAlign="center" w:y="1"/>
      <w:rPr>
        <w:rStyle w:val="af4"/>
      </w:rPr>
    </w:pPr>
    <w:r>
      <w:rPr>
        <w:rStyle w:val="af4"/>
      </w:rPr>
      <w:fldChar w:fldCharType="begin"/>
    </w:r>
    <w:r w:rsidR="00D6750D">
      <w:rPr>
        <w:rStyle w:val="af4"/>
      </w:rPr>
      <w:instrText xml:space="preserve">PAGE  </w:instrText>
    </w:r>
    <w:r>
      <w:rPr>
        <w:rStyle w:val="af4"/>
      </w:rPr>
      <w:fldChar w:fldCharType="separate"/>
    </w:r>
    <w:r w:rsidR="00B7626E">
      <w:rPr>
        <w:rStyle w:val="af4"/>
        <w:noProof/>
      </w:rPr>
      <w:t>1</w:t>
    </w:r>
    <w:r>
      <w:rPr>
        <w:rStyle w:val="af4"/>
      </w:rPr>
      <w:fldChar w:fldCharType="end"/>
    </w:r>
  </w:p>
  <w:p w:rsidR="00D6750D" w:rsidRDefault="00D675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194" w:rsidRDefault="00344194" w:rsidP="00041C91">
      <w:r>
        <w:separator/>
      </w:r>
    </w:p>
  </w:footnote>
  <w:footnote w:type="continuationSeparator" w:id="1">
    <w:p w:rsidR="00344194" w:rsidRDefault="00344194" w:rsidP="00041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C23A0"/>
    <w:multiLevelType w:val="hybridMultilevel"/>
    <w:tmpl w:val="BE822652"/>
    <w:lvl w:ilvl="0" w:tplc="62C23C90">
      <w:start w:val="1"/>
      <w:numFmt w:val="taiwaneseCountingThousand"/>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nsid w:val="14385A47"/>
    <w:multiLevelType w:val="hybridMultilevel"/>
    <w:tmpl w:val="4502B0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F21F4B"/>
    <w:multiLevelType w:val="hybridMultilevel"/>
    <w:tmpl w:val="EEA840B6"/>
    <w:lvl w:ilvl="0" w:tplc="E548AD96">
      <w:start w:val="1"/>
      <w:numFmt w:val="taiwaneseCountingThousand"/>
      <w:lvlText w:val="%1、"/>
      <w:lvlJc w:val="left"/>
      <w:pPr>
        <w:ind w:left="563" w:hanging="450"/>
      </w:pPr>
      <w:rPr>
        <w:rFonts w:hint="default"/>
        <w:b/>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
    <w:nsid w:val="19632D5D"/>
    <w:multiLevelType w:val="hybridMultilevel"/>
    <w:tmpl w:val="B29808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B215FF"/>
    <w:multiLevelType w:val="hybridMultilevel"/>
    <w:tmpl w:val="33408FE2"/>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5">
    <w:nsid w:val="1CC4494F"/>
    <w:multiLevelType w:val="hybridMultilevel"/>
    <w:tmpl w:val="31005A5A"/>
    <w:lvl w:ilvl="0" w:tplc="5DA4E950">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8367AC"/>
    <w:multiLevelType w:val="hybridMultilevel"/>
    <w:tmpl w:val="6BE833D8"/>
    <w:lvl w:ilvl="0" w:tplc="777675F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28FF0483"/>
    <w:multiLevelType w:val="hybridMultilevel"/>
    <w:tmpl w:val="CFE642FA"/>
    <w:lvl w:ilvl="0" w:tplc="654A29E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A2B7779"/>
    <w:multiLevelType w:val="hybridMultilevel"/>
    <w:tmpl w:val="B1FA4556"/>
    <w:lvl w:ilvl="0" w:tplc="549AF528">
      <w:start w:val="1"/>
      <w:numFmt w:val="taiwaneseCountingThousand"/>
      <w:lvlText w:val="%1、"/>
      <w:lvlJc w:val="left"/>
      <w:pPr>
        <w:ind w:left="20" w:hanging="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A692BBA"/>
    <w:multiLevelType w:val="hybridMultilevel"/>
    <w:tmpl w:val="3FFE43D0"/>
    <w:lvl w:ilvl="0" w:tplc="7060B5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B546D26"/>
    <w:multiLevelType w:val="hybridMultilevel"/>
    <w:tmpl w:val="37121ECE"/>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1">
    <w:nsid w:val="30130966"/>
    <w:multiLevelType w:val="hybridMultilevel"/>
    <w:tmpl w:val="6D0284D6"/>
    <w:lvl w:ilvl="0" w:tplc="5DA4E950">
      <w:start w:val="1"/>
      <w:numFmt w:val="taiwaneseCountingThousand"/>
      <w:lvlText w:val="%1、"/>
      <w:lvlJc w:val="left"/>
      <w:pPr>
        <w:ind w:left="451" w:hanging="480"/>
      </w:pPr>
      <w:rPr>
        <w:rFonts w:hint="default"/>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12">
    <w:nsid w:val="37C83372"/>
    <w:multiLevelType w:val="hybridMultilevel"/>
    <w:tmpl w:val="9C8046F2"/>
    <w:lvl w:ilvl="0" w:tplc="9370D31E">
      <w:start w:val="1"/>
      <w:numFmt w:val="taiwaneseCountingThousand"/>
      <w:lvlText w:val="%1、"/>
      <w:lvlJc w:val="left"/>
      <w:pPr>
        <w:tabs>
          <w:tab w:val="num" w:pos="384"/>
        </w:tabs>
        <w:ind w:left="384" w:hanging="42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13">
    <w:nsid w:val="3FF8618D"/>
    <w:multiLevelType w:val="hybridMultilevel"/>
    <w:tmpl w:val="96E092A2"/>
    <w:lvl w:ilvl="0" w:tplc="41A6D24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00F12C3"/>
    <w:multiLevelType w:val="hybridMultilevel"/>
    <w:tmpl w:val="20EECA9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514CE1"/>
    <w:multiLevelType w:val="hybridMultilevel"/>
    <w:tmpl w:val="C31491E6"/>
    <w:lvl w:ilvl="0" w:tplc="958EE42A">
      <w:start w:val="1"/>
      <w:numFmt w:val="taiwaneseCountingThousand"/>
      <w:lvlText w:val="%1、"/>
      <w:lvlJc w:val="left"/>
      <w:pPr>
        <w:ind w:left="460" w:hanging="4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228028F"/>
    <w:multiLevelType w:val="hybridMultilevel"/>
    <w:tmpl w:val="3EC6A0FE"/>
    <w:lvl w:ilvl="0" w:tplc="5DA4E950">
      <w:start w:val="1"/>
      <w:numFmt w:val="taiwaneseCountingThousand"/>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7">
    <w:nsid w:val="540B6505"/>
    <w:multiLevelType w:val="hybridMultilevel"/>
    <w:tmpl w:val="527A8146"/>
    <w:lvl w:ilvl="0" w:tplc="E164347E">
      <w:start w:val="1"/>
      <w:numFmt w:val="taiwaneseCountingThousand"/>
      <w:lvlText w:val="(%1)"/>
      <w:lvlJc w:val="left"/>
      <w:pPr>
        <w:ind w:left="1020" w:hanging="54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8422069"/>
    <w:multiLevelType w:val="hybridMultilevel"/>
    <w:tmpl w:val="4A96B69A"/>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9">
    <w:nsid w:val="5B1D3770"/>
    <w:multiLevelType w:val="hybridMultilevel"/>
    <w:tmpl w:val="16C8673C"/>
    <w:lvl w:ilvl="0" w:tplc="04090015">
      <w:start w:val="1"/>
      <w:numFmt w:val="taiwaneseCountingThousand"/>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0">
    <w:nsid w:val="63C011A1"/>
    <w:multiLevelType w:val="hybridMultilevel"/>
    <w:tmpl w:val="CEEE34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396CC3"/>
    <w:multiLevelType w:val="hybridMultilevel"/>
    <w:tmpl w:val="61624C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085C30"/>
    <w:multiLevelType w:val="hybridMultilevel"/>
    <w:tmpl w:val="8B7A4CEE"/>
    <w:lvl w:ilvl="0" w:tplc="958EE42A">
      <w:start w:val="1"/>
      <w:numFmt w:val="taiwaneseCountingThousand"/>
      <w:lvlText w:val="%1、"/>
      <w:lvlJc w:val="left"/>
      <w:pPr>
        <w:ind w:left="460" w:hanging="4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CB81D6B"/>
    <w:multiLevelType w:val="hybridMultilevel"/>
    <w:tmpl w:val="4C8AD2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8E52EC"/>
    <w:multiLevelType w:val="hybridMultilevel"/>
    <w:tmpl w:val="40A2E9D2"/>
    <w:lvl w:ilvl="0" w:tplc="E132C06A">
      <w:start w:val="1"/>
      <w:numFmt w:val="taiwaneseCountingThousand"/>
      <w:lvlText w:val="%1、"/>
      <w:lvlJc w:val="left"/>
      <w:pPr>
        <w:ind w:left="500" w:hanging="50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1EF1BE7"/>
    <w:multiLevelType w:val="hybridMultilevel"/>
    <w:tmpl w:val="5AEC8CE4"/>
    <w:lvl w:ilvl="0" w:tplc="5DA4E950">
      <w:start w:val="1"/>
      <w:numFmt w:val="taiwaneseCountingThousand"/>
      <w:lvlText w:val="%1、"/>
      <w:lvlJc w:val="left"/>
      <w:pPr>
        <w:ind w:left="528"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6">
    <w:nsid w:val="72242E41"/>
    <w:multiLevelType w:val="hybridMultilevel"/>
    <w:tmpl w:val="660443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2993037"/>
    <w:multiLevelType w:val="hybridMultilevel"/>
    <w:tmpl w:val="CA3298B8"/>
    <w:lvl w:ilvl="0" w:tplc="4FC47DAC">
      <w:start w:val="4"/>
      <w:numFmt w:val="taiwaneseCountingThousand"/>
      <w:lvlText w:val="%1、"/>
      <w:lvlJc w:val="left"/>
      <w:pPr>
        <w:ind w:left="980" w:hanging="48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8">
    <w:nsid w:val="7A9F78B0"/>
    <w:multiLevelType w:val="hybridMultilevel"/>
    <w:tmpl w:val="45DC5944"/>
    <w:lvl w:ilvl="0" w:tplc="53DEFDCC">
      <w:start w:val="1"/>
      <w:numFmt w:val="taiwaneseCountingThousand"/>
      <w:lvlText w:val="%1、"/>
      <w:lvlJc w:val="left"/>
      <w:pPr>
        <w:ind w:left="555" w:hanging="450"/>
      </w:pPr>
      <w:rPr>
        <w:rFonts w:hint="default"/>
        <w:b/>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num w:numId="1">
    <w:abstractNumId w:val="12"/>
  </w:num>
  <w:num w:numId="2">
    <w:abstractNumId w:val="20"/>
  </w:num>
  <w:num w:numId="3">
    <w:abstractNumId w:val="26"/>
  </w:num>
  <w:num w:numId="4">
    <w:abstractNumId w:val="22"/>
  </w:num>
  <w:num w:numId="5">
    <w:abstractNumId w:val="15"/>
  </w:num>
  <w:num w:numId="6">
    <w:abstractNumId w:val="7"/>
  </w:num>
  <w:num w:numId="7">
    <w:abstractNumId w:val="6"/>
  </w:num>
  <w:num w:numId="8">
    <w:abstractNumId w:val="8"/>
  </w:num>
  <w:num w:numId="9">
    <w:abstractNumId w:val="21"/>
  </w:num>
  <w:num w:numId="10">
    <w:abstractNumId w:val="24"/>
  </w:num>
  <w:num w:numId="11">
    <w:abstractNumId w:val="17"/>
  </w:num>
  <w:num w:numId="12">
    <w:abstractNumId w:val="9"/>
  </w:num>
  <w:num w:numId="13">
    <w:abstractNumId w:val="14"/>
  </w:num>
  <w:num w:numId="14">
    <w:abstractNumId w:val="27"/>
  </w:num>
  <w:num w:numId="15">
    <w:abstractNumId w:val="23"/>
  </w:num>
  <w:num w:numId="16">
    <w:abstractNumId w:val="13"/>
  </w:num>
  <w:num w:numId="17">
    <w:abstractNumId w:val="28"/>
  </w:num>
  <w:num w:numId="18">
    <w:abstractNumId w:val="2"/>
  </w:num>
  <w:num w:numId="19">
    <w:abstractNumId w:val="1"/>
  </w:num>
  <w:num w:numId="20">
    <w:abstractNumId w:val="3"/>
  </w:num>
  <w:num w:numId="21">
    <w:abstractNumId w:val="0"/>
  </w:num>
  <w:num w:numId="22">
    <w:abstractNumId w:val="19"/>
  </w:num>
  <w:num w:numId="23">
    <w:abstractNumId w:val="16"/>
  </w:num>
  <w:num w:numId="24">
    <w:abstractNumId w:val="11"/>
  </w:num>
  <w:num w:numId="25">
    <w:abstractNumId w:val="25"/>
  </w:num>
  <w:num w:numId="26">
    <w:abstractNumId w:val="4"/>
  </w:num>
  <w:num w:numId="27">
    <w:abstractNumId w:val="18"/>
  </w:num>
  <w:num w:numId="28">
    <w:abstractNumId w:val="10"/>
  </w:num>
  <w:num w:numId="29">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C2D"/>
    <w:rsid w:val="000014EA"/>
    <w:rsid w:val="0000448E"/>
    <w:rsid w:val="00004D8B"/>
    <w:rsid w:val="00007A98"/>
    <w:rsid w:val="00013F75"/>
    <w:rsid w:val="00016A9D"/>
    <w:rsid w:val="00025C96"/>
    <w:rsid w:val="00027F61"/>
    <w:rsid w:val="00031545"/>
    <w:rsid w:val="00032F03"/>
    <w:rsid w:val="00033C27"/>
    <w:rsid w:val="000363E4"/>
    <w:rsid w:val="00041C91"/>
    <w:rsid w:val="0005691F"/>
    <w:rsid w:val="00062E2C"/>
    <w:rsid w:val="0007032B"/>
    <w:rsid w:val="000A1F03"/>
    <w:rsid w:val="000C63A8"/>
    <w:rsid w:val="000D0C3C"/>
    <w:rsid w:val="000D60A2"/>
    <w:rsid w:val="000D6DE5"/>
    <w:rsid w:val="000D6E45"/>
    <w:rsid w:val="000E1807"/>
    <w:rsid w:val="000E6DB2"/>
    <w:rsid w:val="000F37FA"/>
    <w:rsid w:val="00120128"/>
    <w:rsid w:val="00123768"/>
    <w:rsid w:val="00123E22"/>
    <w:rsid w:val="00124A8F"/>
    <w:rsid w:val="00132A30"/>
    <w:rsid w:val="00133D7D"/>
    <w:rsid w:val="00135F2C"/>
    <w:rsid w:val="00140224"/>
    <w:rsid w:val="0014361B"/>
    <w:rsid w:val="00147A1E"/>
    <w:rsid w:val="001519AD"/>
    <w:rsid w:val="00154A6B"/>
    <w:rsid w:val="00162927"/>
    <w:rsid w:val="00163C2D"/>
    <w:rsid w:val="001656D5"/>
    <w:rsid w:val="00176751"/>
    <w:rsid w:val="00182A7F"/>
    <w:rsid w:val="00182B71"/>
    <w:rsid w:val="00183C0E"/>
    <w:rsid w:val="00185118"/>
    <w:rsid w:val="00187A35"/>
    <w:rsid w:val="00197263"/>
    <w:rsid w:val="001A3A6C"/>
    <w:rsid w:val="001A7081"/>
    <w:rsid w:val="001B74FE"/>
    <w:rsid w:val="001C1A38"/>
    <w:rsid w:val="001C1E7F"/>
    <w:rsid w:val="001C5773"/>
    <w:rsid w:val="001D6F4B"/>
    <w:rsid w:val="001E552C"/>
    <w:rsid w:val="001F24A1"/>
    <w:rsid w:val="001F77C4"/>
    <w:rsid w:val="001F7AE4"/>
    <w:rsid w:val="00200EE1"/>
    <w:rsid w:val="00201204"/>
    <w:rsid w:val="0021685B"/>
    <w:rsid w:val="0022335C"/>
    <w:rsid w:val="0023155C"/>
    <w:rsid w:val="00232FDA"/>
    <w:rsid w:val="00235EEC"/>
    <w:rsid w:val="002526B9"/>
    <w:rsid w:val="002549D8"/>
    <w:rsid w:val="00255E38"/>
    <w:rsid w:val="00257DF1"/>
    <w:rsid w:val="002612FE"/>
    <w:rsid w:val="00261D04"/>
    <w:rsid w:val="002628A3"/>
    <w:rsid w:val="00267902"/>
    <w:rsid w:val="00274C5D"/>
    <w:rsid w:val="0027790D"/>
    <w:rsid w:val="002A4080"/>
    <w:rsid w:val="002A7982"/>
    <w:rsid w:val="002B4AF3"/>
    <w:rsid w:val="002B6C65"/>
    <w:rsid w:val="002C159C"/>
    <w:rsid w:val="002D04B9"/>
    <w:rsid w:val="002D2354"/>
    <w:rsid w:val="002D733C"/>
    <w:rsid w:val="002E1ED2"/>
    <w:rsid w:val="002E23E1"/>
    <w:rsid w:val="002E427D"/>
    <w:rsid w:val="002E5513"/>
    <w:rsid w:val="002F4B3E"/>
    <w:rsid w:val="0030062A"/>
    <w:rsid w:val="00303A33"/>
    <w:rsid w:val="00313591"/>
    <w:rsid w:val="003161CB"/>
    <w:rsid w:val="00326F21"/>
    <w:rsid w:val="0033349A"/>
    <w:rsid w:val="00344194"/>
    <w:rsid w:val="00345B25"/>
    <w:rsid w:val="003504BD"/>
    <w:rsid w:val="00354BCB"/>
    <w:rsid w:val="00363DAB"/>
    <w:rsid w:val="003640AD"/>
    <w:rsid w:val="0036650E"/>
    <w:rsid w:val="00366897"/>
    <w:rsid w:val="00372C86"/>
    <w:rsid w:val="00374352"/>
    <w:rsid w:val="00376465"/>
    <w:rsid w:val="0039336B"/>
    <w:rsid w:val="00395235"/>
    <w:rsid w:val="003A59BA"/>
    <w:rsid w:val="003A6D74"/>
    <w:rsid w:val="003B0B2F"/>
    <w:rsid w:val="003B7277"/>
    <w:rsid w:val="003C08C7"/>
    <w:rsid w:val="003C0BDA"/>
    <w:rsid w:val="003C18EB"/>
    <w:rsid w:val="003C2359"/>
    <w:rsid w:val="003C2367"/>
    <w:rsid w:val="003D08E0"/>
    <w:rsid w:val="003D12C3"/>
    <w:rsid w:val="003D55A5"/>
    <w:rsid w:val="003D617E"/>
    <w:rsid w:val="003D61B7"/>
    <w:rsid w:val="003E57B0"/>
    <w:rsid w:val="003E6858"/>
    <w:rsid w:val="003F0827"/>
    <w:rsid w:val="003F0DF5"/>
    <w:rsid w:val="003F4312"/>
    <w:rsid w:val="0040123A"/>
    <w:rsid w:val="00402B40"/>
    <w:rsid w:val="004041F9"/>
    <w:rsid w:val="004122F3"/>
    <w:rsid w:val="0041623C"/>
    <w:rsid w:val="00436174"/>
    <w:rsid w:val="00437710"/>
    <w:rsid w:val="004404FC"/>
    <w:rsid w:val="004514B4"/>
    <w:rsid w:val="004542E5"/>
    <w:rsid w:val="004564A5"/>
    <w:rsid w:val="00465146"/>
    <w:rsid w:val="004714AC"/>
    <w:rsid w:val="004728A6"/>
    <w:rsid w:val="004740EB"/>
    <w:rsid w:val="004757EA"/>
    <w:rsid w:val="00480EA6"/>
    <w:rsid w:val="0048192A"/>
    <w:rsid w:val="004A36B9"/>
    <w:rsid w:val="004A6E1B"/>
    <w:rsid w:val="004B0410"/>
    <w:rsid w:val="004B1119"/>
    <w:rsid w:val="004B3440"/>
    <w:rsid w:val="004B762E"/>
    <w:rsid w:val="004C288A"/>
    <w:rsid w:val="004C67E5"/>
    <w:rsid w:val="004D269F"/>
    <w:rsid w:val="004D6271"/>
    <w:rsid w:val="004E0719"/>
    <w:rsid w:val="00510806"/>
    <w:rsid w:val="00510EB8"/>
    <w:rsid w:val="00515BAD"/>
    <w:rsid w:val="00520AA7"/>
    <w:rsid w:val="005212A4"/>
    <w:rsid w:val="005232D9"/>
    <w:rsid w:val="00523EF8"/>
    <w:rsid w:val="0052718E"/>
    <w:rsid w:val="00547D25"/>
    <w:rsid w:val="00553E0A"/>
    <w:rsid w:val="00554936"/>
    <w:rsid w:val="00563305"/>
    <w:rsid w:val="00572A87"/>
    <w:rsid w:val="00576AC8"/>
    <w:rsid w:val="00581B1E"/>
    <w:rsid w:val="00581DCC"/>
    <w:rsid w:val="00583BAC"/>
    <w:rsid w:val="00585E9D"/>
    <w:rsid w:val="00586E3D"/>
    <w:rsid w:val="0059450E"/>
    <w:rsid w:val="00594AC4"/>
    <w:rsid w:val="00596BAB"/>
    <w:rsid w:val="005976B4"/>
    <w:rsid w:val="005A1108"/>
    <w:rsid w:val="005A1B3D"/>
    <w:rsid w:val="005A2B9F"/>
    <w:rsid w:val="005A2C39"/>
    <w:rsid w:val="005A5B53"/>
    <w:rsid w:val="005A6FC4"/>
    <w:rsid w:val="005B1C71"/>
    <w:rsid w:val="005C2D25"/>
    <w:rsid w:val="005D0814"/>
    <w:rsid w:val="005D60EC"/>
    <w:rsid w:val="005D7C84"/>
    <w:rsid w:val="005E3887"/>
    <w:rsid w:val="005F009B"/>
    <w:rsid w:val="005F59FA"/>
    <w:rsid w:val="00600048"/>
    <w:rsid w:val="0060351C"/>
    <w:rsid w:val="00617BE8"/>
    <w:rsid w:val="006211D4"/>
    <w:rsid w:val="00627374"/>
    <w:rsid w:val="00630308"/>
    <w:rsid w:val="00650436"/>
    <w:rsid w:val="006513E4"/>
    <w:rsid w:val="00652A67"/>
    <w:rsid w:val="00660BCA"/>
    <w:rsid w:val="006730E6"/>
    <w:rsid w:val="00681D71"/>
    <w:rsid w:val="006847D1"/>
    <w:rsid w:val="00691C0F"/>
    <w:rsid w:val="006B76F6"/>
    <w:rsid w:val="006C01A0"/>
    <w:rsid w:val="006C1D9D"/>
    <w:rsid w:val="006C36C8"/>
    <w:rsid w:val="006D3B7F"/>
    <w:rsid w:val="006E57D0"/>
    <w:rsid w:val="006E6FB0"/>
    <w:rsid w:val="006F2161"/>
    <w:rsid w:val="006F7386"/>
    <w:rsid w:val="0070193C"/>
    <w:rsid w:val="0070429C"/>
    <w:rsid w:val="00707282"/>
    <w:rsid w:val="0071050F"/>
    <w:rsid w:val="00712C35"/>
    <w:rsid w:val="00717428"/>
    <w:rsid w:val="007211D2"/>
    <w:rsid w:val="0074422C"/>
    <w:rsid w:val="00754A2C"/>
    <w:rsid w:val="00772B4C"/>
    <w:rsid w:val="00772DF3"/>
    <w:rsid w:val="00775E14"/>
    <w:rsid w:val="00783768"/>
    <w:rsid w:val="00786F81"/>
    <w:rsid w:val="00792C21"/>
    <w:rsid w:val="00793B57"/>
    <w:rsid w:val="00795468"/>
    <w:rsid w:val="007A23E0"/>
    <w:rsid w:val="007A3769"/>
    <w:rsid w:val="007C045B"/>
    <w:rsid w:val="007C14FB"/>
    <w:rsid w:val="007C70C9"/>
    <w:rsid w:val="007D61B6"/>
    <w:rsid w:val="007E1D80"/>
    <w:rsid w:val="007F100F"/>
    <w:rsid w:val="008077DE"/>
    <w:rsid w:val="00807DB9"/>
    <w:rsid w:val="0081291F"/>
    <w:rsid w:val="00814727"/>
    <w:rsid w:val="00814EDA"/>
    <w:rsid w:val="00816505"/>
    <w:rsid w:val="0082146C"/>
    <w:rsid w:val="00824F6F"/>
    <w:rsid w:val="00836034"/>
    <w:rsid w:val="00840E96"/>
    <w:rsid w:val="00841C0B"/>
    <w:rsid w:val="00850DF5"/>
    <w:rsid w:val="00851975"/>
    <w:rsid w:val="0085324E"/>
    <w:rsid w:val="00855C56"/>
    <w:rsid w:val="00863A98"/>
    <w:rsid w:val="008706CD"/>
    <w:rsid w:val="00875858"/>
    <w:rsid w:val="00876C47"/>
    <w:rsid w:val="00876C91"/>
    <w:rsid w:val="008815E4"/>
    <w:rsid w:val="0088578D"/>
    <w:rsid w:val="0089130B"/>
    <w:rsid w:val="008932A7"/>
    <w:rsid w:val="00893A3B"/>
    <w:rsid w:val="008A2142"/>
    <w:rsid w:val="008A309A"/>
    <w:rsid w:val="008A71E1"/>
    <w:rsid w:val="008A7BC6"/>
    <w:rsid w:val="008B233B"/>
    <w:rsid w:val="008D0A16"/>
    <w:rsid w:val="008D2A31"/>
    <w:rsid w:val="008D2D6A"/>
    <w:rsid w:val="008E0557"/>
    <w:rsid w:val="008E70D4"/>
    <w:rsid w:val="0090679C"/>
    <w:rsid w:val="009113EB"/>
    <w:rsid w:val="00914347"/>
    <w:rsid w:val="009166CA"/>
    <w:rsid w:val="009306B1"/>
    <w:rsid w:val="00937093"/>
    <w:rsid w:val="009416B9"/>
    <w:rsid w:val="00943DCE"/>
    <w:rsid w:val="00946051"/>
    <w:rsid w:val="00947938"/>
    <w:rsid w:val="00950813"/>
    <w:rsid w:val="00963411"/>
    <w:rsid w:val="00964048"/>
    <w:rsid w:val="00966764"/>
    <w:rsid w:val="009735A7"/>
    <w:rsid w:val="00993F13"/>
    <w:rsid w:val="009A056E"/>
    <w:rsid w:val="009A18EB"/>
    <w:rsid w:val="009A3F6A"/>
    <w:rsid w:val="009A4C64"/>
    <w:rsid w:val="009A5ED7"/>
    <w:rsid w:val="009B2C50"/>
    <w:rsid w:val="009B6049"/>
    <w:rsid w:val="009E39B4"/>
    <w:rsid w:val="009E4E81"/>
    <w:rsid w:val="009E633C"/>
    <w:rsid w:val="009E7E07"/>
    <w:rsid w:val="009F09AA"/>
    <w:rsid w:val="009F3192"/>
    <w:rsid w:val="00A03F1D"/>
    <w:rsid w:val="00A07E93"/>
    <w:rsid w:val="00A10396"/>
    <w:rsid w:val="00A10534"/>
    <w:rsid w:val="00A13AC0"/>
    <w:rsid w:val="00A16BBF"/>
    <w:rsid w:val="00A31BC4"/>
    <w:rsid w:val="00A44E4D"/>
    <w:rsid w:val="00A458B7"/>
    <w:rsid w:val="00A47208"/>
    <w:rsid w:val="00A53C4D"/>
    <w:rsid w:val="00A6518B"/>
    <w:rsid w:val="00A65864"/>
    <w:rsid w:val="00A70BA2"/>
    <w:rsid w:val="00A74491"/>
    <w:rsid w:val="00A85290"/>
    <w:rsid w:val="00A910CC"/>
    <w:rsid w:val="00A92173"/>
    <w:rsid w:val="00A971C2"/>
    <w:rsid w:val="00AA1898"/>
    <w:rsid w:val="00AA2F02"/>
    <w:rsid w:val="00AA2F37"/>
    <w:rsid w:val="00AA4CD5"/>
    <w:rsid w:val="00AA52D0"/>
    <w:rsid w:val="00AB02F7"/>
    <w:rsid w:val="00AC496D"/>
    <w:rsid w:val="00AD64B3"/>
    <w:rsid w:val="00AE4D37"/>
    <w:rsid w:val="00B02B62"/>
    <w:rsid w:val="00B03230"/>
    <w:rsid w:val="00B043DC"/>
    <w:rsid w:val="00B11718"/>
    <w:rsid w:val="00B11A31"/>
    <w:rsid w:val="00B1582D"/>
    <w:rsid w:val="00B21A96"/>
    <w:rsid w:val="00B27143"/>
    <w:rsid w:val="00B3718E"/>
    <w:rsid w:val="00B4158D"/>
    <w:rsid w:val="00B51CD1"/>
    <w:rsid w:val="00B56E7C"/>
    <w:rsid w:val="00B60996"/>
    <w:rsid w:val="00B6223F"/>
    <w:rsid w:val="00B655F4"/>
    <w:rsid w:val="00B71796"/>
    <w:rsid w:val="00B72766"/>
    <w:rsid w:val="00B7626E"/>
    <w:rsid w:val="00B81766"/>
    <w:rsid w:val="00B909DD"/>
    <w:rsid w:val="00B91247"/>
    <w:rsid w:val="00B91E94"/>
    <w:rsid w:val="00B9509C"/>
    <w:rsid w:val="00BB0FE0"/>
    <w:rsid w:val="00BB25C7"/>
    <w:rsid w:val="00BB3D4D"/>
    <w:rsid w:val="00BB5B39"/>
    <w:rsid w:val="00BC40A5"/>
    <w:rsid w:val="00BC7DA3"/>
    <w:rsid w:val="00BD1E3E"/>
    <w:rsid w:val="00BE4E18"/>
    <w:rsid w:val="00BF12BF"/>
    <w:rsid w:val="00BF1427"/>
    <w:rsid w:val="00BF6F5D"/>
    <w:rsid w:val="00C10B93"/>
    <w:rsid w:val="00C237F2"/>
    <w:rsid w:val="00C277FF"/>
    <w:rsid w:val="00C31F15"/>
    <w:rsid w:val="00C372FC"/>
    <w:rsid w:val="00C42F13"/>
    <w:rsid w:val="00C47305"/>
    <w:rsid w:val="00C53F08"/>
    <w:rsid w:val="00C644CB"/>
    <w:rsid w:val="00C81AAA"/>
    <w:rsid w:val="00C9466B"/>
    <w:rsid w:val="00CA0A1D"/>
    <w:rsid w:val="00CA19B0"/>
    <w:rsid w:val="00CA3411"/>
    <w:rsid w:val="00CA42D0"/>
    <w:rsid w:val="00CB2B1C"/>
    <w:rsid w:val="00CB3657"/>
    <w:rsid w:val="00CC1560"/>
    <w:rsid w:val="00CC5B0A"/>
    <w:rsid w:val="00CD433F"/>
    <w:rsid w:val="00D00585"/>
    <w:rsid w:val="00D02E9E"/>
    <w:rsid w:val="00D06AEC"/>
    <w:rsid w:val="00D111E0"/>
    <w:rsid w:val="00D11EE4"/>
    <w:rsid w:val="00D1239E"/>
    <w:rsid w:val="00D21ABF"/>
    <w:rsid w:val="00D22298"/>
    <w:rsid w:val="00D251C8"/>
    <w:rsid w:val="00D25B2F"/>
    <w:rsid w:val="00D26CD1"/>
    <w:rsid w:val="00D3164E"/>
    <w:rsid w:val="00D31713"/>
    <w:rsid w:val="00D322C1"/>
    <w:rsid w:val="00D448D2"/>
    <w:rsid w:val="00D4657B"/>
    <w:rsid w:val="00D51708"/>
    <w:rsid w:val="00D52016"/>
    <w:rsid w:val="00D531CF"/>
    <w:rsid w:val="00D53BDA"/>
    <w:rsid w:val="00D542A2"/>
    <w:rsid w:val="00D54932"/>
    <w:rsid w:val="00D55C1F"/>
    <w:rsid w:val="00D632E4"/>
    <w:rsid w:val="00D6359A"/>
    <w:rsid w:val="00D656A8"/>
    <w:rsid w:val="00D66B05"/>
    <w:rsid w:val="00D6750D"/>
    <w:rsid w:val="00D83FD3"/>
    <w:rsid w:val="00D86633"/>
    <w:rsid w:val="00D9052E"/>
    <w:rsid w:val="00D9204D"/>
    <w:rsid w:val="00DA0185"/>
    <w:rsid w:val="00DA0864"/>
    <w:rsid w:val="00DA5AA8"/>
    <w:rsid w:val="00DA6384"/>
    <w:rsid w:val="00DA76F7"/>
    <w:rsid w:val="00DB1A61"/>
    <w:rsid w:val="00DB33FA"/>
    <w:rsid w:val="00DC1288"/>
    <w:rsid w:val="00DD32ED"/>
    <w:rsid w:val="00DD3348"/>
    <w:rsid w:val="00DD44ED"/>
    <w:rsid w:val="00DD4AF7"/>
    <w:rsid w:val="00DE0265"/>
    <w:rsid w:val="00DF1FE1"/>
    <w:rsid w:val="00DF5CF9"/>
    <w:rsid w:val="00E04C3B"/>
    <w:rsid w:val="00E0627E"/>
    <w:rsid w:val="00E07821"/>
    <w:rsid w:val="00E12C23"/>
    <w:rsid w:val="00E13659"/>
    <w:rsid w:val="00E25BCE"/>
    <w:rsid w:val="00E35643"/>
    <w:rsid w:val="00E43E0F"/>
    <w:rsid w:val="00E4553D"/>
    <w:rsid w:val="00E51478"/>
    <w:rsid w:val="00E53F4F"/>
    <w:rsid w:val="00E5477E"/>
    <w:rsid w:val="00E57F37"/>
    <w:rsid w:val="00E602C9"/>
    <w:rsid w:val="00E631A7"/>
    <w:rsid w:val="00E71CBE"/>
    <w:rsid w:val="00E73C70"/>
    <w:rsid w:val="00E80538"/>
    <w:rsid w:val="00E828EA"/>
    <w:rsid w:val="00E83000"/>
    <w:rsid w:val="00E9228E"/>
    <w:rsid w:val="00E96DD8"/>
    <w:rsid w:val="00EA0FE6"/>
    <w:rsid w:val="00EB0667"/>
    <w:rsid w:val="00EB2282"/>
    <w:rsid w:val="00EB32F8"/>
    <w:rsid w:val="00EB64A6"/>
    <w:rsid w:val="00EB72D0"/>
    <w:rsid w:val="00EB779E"/>
    <w:rsid w:val="00ED13D7"/>
    <w:rsid w:val="00ED47E8"/>
    <w:rsid w:val="00EE4C2F"/>
    <w:rsid w:val="00EE765D"/>
    <w:rsid w:val="00EE7C35"/>
    <w:rsid w:val="00EF3CAF"/>
    <w:rsid w:val="00EF60A8"/>
    <w:rsid w:val="00F07F65"/>
    <w:rsid w:val="00F125FC"/>
    <w:rsid w:val="00F14DBD"/>
    <w:rsid w:val="00F17369"/>
    <w:rsid w:val="00F240B0"/>
    <w:rsid w:val="00F25F8A"/>
    <w:rsid w:val="00F26710"/>
    <w:rsid w:val="00F27A0A"/>
    <w:rsid w:val="00F33AF5"/>
    <w:rsid w:val="00F36F2A"/>
    <w:rsid w:val="00F441AF"/>
    <w:rsid w:val="00F444F8"/>
    <w:rsid w:val="00F50BF6"/>
    <w:rsid w:val="00F5510B"/>
    <w:rsid w:val="00F564D3"/>
    <w:rsid w:val="00F60025"/>
    <w:rsid w:val="00F602C3"/>
    <w:rsid w:val="00F62D59"/>
    <w:rsid w:val="00F63DD6"/>
    <w:rsid w:val="00F878BD"/>
    <w:rsid w:val="00F90DC4"/>
    <w:rsid w:val="00F92597"/>
    <w:rsid w:val="00F94541"/>
    <w:rsid w:val="00FA0AB3"/>
    <w:rsid w:val="00FA23B5"/>
    <w:rsid w:val="00FB3DB0"/>
    <w:rsid w:val="00FB4CD6"/>
    <w:rsid w:val="00FC1EF7"/>
    <w:rsid w:val="00FC26AD"/>
    <w:rsid w:val="00FC3CE9"/>
    <w:rsid w:val="00FC60BA"/>
    <w:rsid w:val="00FC72D1"/>
    <w:rsid w:val="00FD0F60"/>
    <w:rsid w:val="00FD3D1D"/>
    <w:rsid w:val="00FD4649"/>
    <w:rsid w:val="00FD717F"/>
    <w:rsid w:val="00FD7EDE"/>
    <w:rsid w:val="00FE3863"/>
    <w:rsid w:val="00FE4BF7"/>
    <w:rsid w:val="00FE6B88"/>
    <w:rsid w:val="00FF7327"/>
    <w:rsid w:val="00FF7A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2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3C2D"/>
    <w:pPr>
      <w:tabs>
        <w:tab w:val="center" w:pos="4153"/>
        <w:tab w:val="right" w:pos="8306"/>
      </w:tabs>
      <w:snapToGrid w:val="0"/>
    </w:pPr>
    <w:rPr>
      <w:sz w:val="20"/>
      <w:szCs w:val="20"/>
    </w:rPr>
  </w:style>
  <w:style w:type="character" w:customStyle="1" w:styleId="a4">
    <w:name w:val="頁首 字元"/>
    <w:basedOn w:val="a0"/>
    <w:link w:val="a3"/>
    <w:rsid w:val="00163C2D"/>
    <w:rPr>
      <w:rFonts w:ascii="Times New Roman" w:eastAsia="新細明體" w:hAnsi="Times New Roman" w:cs="Times New Roman"/>
      <w:sz w:val="20"/>
      <w:szCs w:val="20"/>
    </w:rPr>
  </w:style>
  <w:style w:type="paragraph" w:styleId="a5">
    <w:name w:val="footer"/>
    <w:basedOn w:val="a"/>
    <w:link w:val="a6"/>
    <w:uiPriority w:val="99"/>
    <w:rsid w:val="00163C2D"/>
    <w:pPr>
      <w:tabs>
        <w:tab w:val="center" w:pos="4153"/>
        <w:tab w:val="right" w:pos="8306"/>
      </w:tabs>
      <w:snapToGrid w:val="0"/>
    </w:pPr>
    <w:rPr>
      <w:sz w:val="20"/>
      <w:szCs w:val="20"/>
    </w:rPr>
  </w:style>
  <w:style w:type="character" w:customStyle="1" w:styleId="a6">
    <w:name w:val="頁尾 字元"/>
    <w:basedOn w:val="a0"/>
    <w:link w:val="a5"/>
    <w:uiPriority w:val="99"/>
    <w:rsid w:val="00163C2D"/>
    <w:rPr>
      <w:rFonts w:ascii="Times New Roman" w:eastAsia="新細明體" w:hAnsi="Times New Roman" w:cs="Times New Roman"/>
      <w:sz w:val="20"/>
      <w:szCs w:val="20"/>
    </w:rPr>
  </w:style>
  <w:style w:type="table" w:styleId="a7">
    <w:name w:val="Table Grid"/>
    <w:basedOn w:val="a1"/>
    <w:rsid w:val="00163C2D"/>
    <w:pPr>
      <w:widowControl w:val="0"/>
      <w:spacing w:line="240" w:lineRule="auto"/>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63C2D"/>
    <w:pPr>
      <w:widowControl w:val="0"/>
      <w:autoSpaceDE w:val="0"/>
      <w:autoSpaceDN w:val="0"/>
      <w:adjustRightInd w:val="0"/>
      <w:spacing w:line="240" w:lineRule="auto"/>
    </w:pPr>
    <w:rPr>
      <w:rFonts w:ascii="Adobe Song Std" w:eastAsia="Adobe Song Std" w:hAnsi="Times New Roman" w:cs="Adobe Song Std"/>
      <w:color w:val="000000"/>
      <w:kern w:val="0"/>
      <w:szCs w:val="24"/>
    </w:rPr>
  </w:style>
  <w:style w:type="paragraph" w:styleId="Web">
    <w:name w:val="Normal (Web)"/>
    <w:basedOn w:val="a"/>
    <w:qFormat/>
    <w:rsid w:val="00163C2D"/>
    <w:pPr>
      <w:widowControl/>
      <w:spacing w:before="100" w:beforeAutospacing="1" w:after="100" w:afterAutospacing="1"/>
    </w:pPr>
    <w:rPr>
      <w:rFonts w:ascii="新細明體" w:hAnsi="新細明體" w:cs="新細明體"/>
      <w:kern w:val="0"/>
    </w:rPr>
  </w:style>
  <w:style w:type="paragraph" w:customStyle="1" w:styleId="INparanew">
    <w:name w:val="IN para (new)"/>
    <w:basedOn w:val="a"/>
    <w:link w:val="INparanewChar"/>
    <w:rsid w:val="00163C2D"/>
    <w:pPr>
      <w:widowControl/>
      <w:tabs>
        <w:tab w:val="left" w:pos="850"/>
        <w:tab w:val="left" w:pos="1191"/>
        <w:tab w:val="left" w:pos="1531"/>
      </w:tabs>
      <w:ind w:left="567" w:hanging="567"/>
      <w:jc w:val="both"/>
    </w:pPr>
    <w:rPr>
      <w:color w:val="FF0000"/>
      <w:kern w:val="0"/>
      <w:sz w:val="22"/>
      <w:szCs w:val="22"/>
      <w:u w:val="single"/>
      <w:lang w:val="en-GB" w:eastAsia="zh-CN"/>
    </w:rPr>
  </w:style>
  <w:style w:type="character" w:customStyle="1" w:styleId="INparanewChar">
    <w:name w:val="IN para (new) Char"/>
    <w:link w:val="INparanew"/>
    <w:locked/>
    <w:rsid w:val="00163C2D"/>
    <w:rPr>
      <w:rFonts w:ascii="Times New Roman" w:eastAsia="新細明體" w:hAnsi="Times New Roman" w:cs="Times New Roman"/>
      <w:color w:val="FF0000"/>
      <w:kern w:val="0"/>
      <w:sz w:val="22"/>
      <w:u w:val="single"/>
      <w:lang w:val="en-GB" w:eastAsia="zh-CN"/>
    </w:rPr>
  </w:style>
  <w:style w:type="paragraph" w:customStyle="1" w:styleId="a8">
    <w:name w:val="報告內文"/>
    <w:basedOn w:val="a"/>
    <w:rsid w:val="00163C2D"/>
    <w:pPr>
      <w:spacing w:beforeLines="50" w:afterLines="50" w:line="440" w:lineRule="exact"/>
      <w:jc w:val="both"/>
    </w:pPr>
    <w:rPr>
      <w:spacing w:val="8"/>
      <w:sz w:val="22"/>
      <w:szCs w:val="22"/>
    </w:rPr>
  </w:style>
  <w:style w:type="paragraph" w:styleId="HTML">
    <w:name w:val="HTML Preformatted"/>
    <w:basedOn w:val="a"/>
    <w:link w:val="HTML0"/>
    <w:uiPriority w:val="99"/>
    <w:rsid w:val="00163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63C2D"/>
    <w:rPr>
      <w:rFonts w:ascii="細明體" w:eastAsia="細明體" w:hAnsi="細明體" w:cs="細明體"/>
      <w:kern w:val="0"/>
      <w:szCs w:val="24"/>
    </w:rPr>
  </w:style>
  <w:style w:type="paragraph" w:styleId="a9">
    <w:name w:val="Balloon Text"/>
    <w:basedOn w:val="a"/>
    <w:link w:val="aa"/>
    <w:rsid w:val="00163C2D"/>
    <w:rPr>
      <w:rFonts w:ascii="Cambria" w:hAnsi="Cambria"/>
      <w:sz w:val="18"/>
      <w:szCs w:val="18"/>
    </w:rPr>
  </w:style>
  <w:style w:type="character" w:customStyle="1" w:styleId="aa">
    <w:name w:val="註解方塊文字 字元"/>
    <w:basedOn w:val="a0"/>
    <w:link w:val="a9"/>
    <w:rsid w:val="00163C2D"/>
    <w:rPr>
      <w:rFonts w:ascii="Cambria" w:eastAsia="新細明體" w:hAnsi="Cambria" w:cs="Times New Roman"/>
      <w:sz w:val="18"/>
      <w:szCs w:val="18"/>
    </w:rPr>
  </w:style>
  <w:style w:type="character" w:styleId="ab">
    <w:name w:val="Hyperlink"/>
    <w:rsid w:val="00163C2D"/>
    <w:rPr>
      <w:b/>
      <w:bCs/>
      <w:strike w:val="0"/>
      <w:dstrike w:val="0"/>
      <w:color w:val="3300CC"/>
      <w:u w:val="none"/>
      <w:effect w:val="none"/>
    </w:rPr>
  </w:style>
  <w:style w:type="paragraph" w:customStyle="1" w:styleId="INindent1old">
    <w:name w:val="IN indent 1 (old)"/>
    <w:basedOn w:val="a"/>
    <w:link w:val="INindent1oldChar"/>
    <w:rsid w:val="00163C2D"/>
    <w:pPr>
      <w:widowControl/>
      <w:ind w:left="1134" w:hanging="567"/>
      <w:jc w:val="both"/>
    </w:pPr>
    <w:rPr>
      <w:kern w:val="0"/>
      <w:sz w:val="22"/>
      <w:szCs w:val="22"/>
      <w:lang w:val="en-GB" w:eastAsia="zh-CN"/>
    </w:rPr>
  </w:style>
  <w:style w:type="character" w:customStyle="1" w:styleId="INindent1oldChar">
    <w:name w:val="IN indent 1 (old) Char"/>
    <w:link w:val="INindent1old"/>
    <w:locked/>
    <w:rsid w:val="00163C2D"/>
    <w:rPr>
      <w:rFonts w:ascii="Times New Roman" w:eastAsia="新細明體" w:hAnsi="Times New Roman" w:cs="Times New Roman"/>
      <w:kern w:val="0"/>
      <w:sz w:val="22"/>
      <w:lang w:val="en-GB" w:eastAsia="zh-CN"/>
    </w:rPr>
  </w:style>
  <w:style w:type="character" w:styleId="ac">
    <w:name w:val="annotation reference"/>
    <w:semiHidden/>
    <w:rsid w:val="00163C2D"/>
    <w:rPr>
      <w:sz w:val="18"/>
      <w:szCs w:val="18"/>
    </w:rPr>
  </w:style>
  <w:style w:type="paragraph" w:styleId="ad">
    <w:name w:val="annotation text"/>
    <w:basedOn w:val="a"/>
    <w:link w:val="ae"/>
    <w:semiHidden/>
    <w:rsid w:val="00163C2D"/>
  </w:style>
  <w:style w:type="character" w:customStyle="1" w:styleId="ae">
    <w:name w:val="註解文字 字元"/>
    <w:basedOn w:val="a0"/>
    <w:link w:val="ad"/>
    <w:semiHidden/>
    <w:rsid w:val="00163C2D"/>
    <w:rPr>
      <w:rFonts w:ascii="Times New Roman" w:eastAsia="新細明體" w:hAnsi="Times New Roman" w:cs="Times New Roman"/>
      <w:szCs w:val="24"/>
    </w:rPr>
  </w:style>
  <w:style w:type="paragraph" w:styleId="af">
    <w:name w:val="annotation subject"/>
    <w:basedOn w:val="ad"/>
    <w:next w:val="ad"/>
    <w:link w:val="af0"/>
    <w:semiHidden/>
    <w:rsid w:val="00163C2D"/>
    <w:rPr>
      <w:b/>
      <w:bCs/>
    </w:rPr>
  </w:style>
  <w:style w:type="character" w:customStyle="1" w:styleId="af0">
    <w:name w:val="註解主旨 字元"/>
    <w:basedOn w:val="ae"/>
    <w:link w:val="af"/>
    <w:semiHidden/>
    <w:rsid w:val="00163C2D"/>
    <w:rPr>
      <w:rFonts w:ascii="Times New Roman" w:eastAsia="新細明體" w:hAnsi="Times New Roman" w:cs="Times New Roman"/>
      <w:b/>
      <w:bCs/>
      <w:szCs w:val="24"/>
    </w:rPr>
  </w:style>
  <w:style w:type="character" w:customStyle="1" w:styleId="af1">
    <w:name w:val="純文字 字元"/>
    <w:link w:val="af2"/>
    <w:semiHidden/>
    <w:locked/>
    <w:rsid w:val="00163C2D"/>
    <w:rPr>
      <w:rFonts w:ascii="Calibri" w:eastAsia="新細明體" w:hAnsi="Courier New"/>
      <w:szCs w:val="24"/>
    </w:rPr>
  </w:style>
  <w:style w:type="paragraph" w:styleId="af2">
    <w:name w:val="Plain Text"/>
    <w:basedOn w:val="a"/>
    <w:link w:val="af1"/>
    <w:semiHidden/>
    <w:rsid w:val="00163C2D"/>
    <w:rPr>
      <w:rFonts w:ascii="Calibri" w:hAnsi="Courier New" w:cstheme="minorBidi"/>
    </w:rPr>
  </w:style>
  <w:style w:type="character" w:customStyle="1" w:styleId="1">
    <w:name w:val="純文字 字元1"/>
    <w:basedOn w:val="a0"/>
    <w:uiPriority w:val="99"/>
    <w:semiHidden/>
    <w:rsid w:val="00163C2D"/>
    <w:rPr>
      <w:rFonts w:ascii="細明體" w:eastAsia="細明體" w:hAnsi="Courier New" w:cs="Courier New"/>
      <w:szCs w:val="24"/>
    </w:rPr>
  </w:style>
  <w:style w:type="paragraph" w:customStyle="1" w:styleId="af3">
    <w:name w:val="公文(後續段落)"/>
    <w:basedOn w:val="a"/>
    <w:rsid w:val="00163C2D"/>
    <w:pPr>
      <w:spacing w:line="500" w:lineRule="exact"/>
      <w:ind w:left="317"/>
    </w:pPr>
    <w:rPr>
      <w:rFonts w:eastAsia="標楷體"/>
      <w:sz w:val="32"/>
    </w:rPr>
  </w:style>
  <w:style w:type="character" w:styleId="af4">
    <w:name w:val="page number"/>
    <w:basedOn w:val="a0"/>
    <w:rsid w:val="00163C2D"/>
  </w:style>
  <w:style w:type="paragraph" w:styleId="af5">
    <w:name w:val="Salutation"/>
    <w:basedOn w:val="a"/>
    <w:next w:val="a"/>
    <w:link w:val="af6"/>
    <w:rsid w:val="00163C2D"/>
    <w:rPr>
      <w:rFonts w:ascii="標楷體" w:eastAsia="標楷體" w:hAnsi="標楷體"/>
    </w:rPr>
  </w:style>
  <w:style w:type="character" w:customStyle="1" w:styleId="af6">
    <w:name w:val="問候 字元"/>
    <w:basedOn w:val="a0"/>
    <w:link w:val="af5"/>
    <w:rsid w:val="00163C2D"/>
    <w:rPr>
      <w:rFonts w:ascii="標楷體" w:eastAsia="標楷體" w:hAnsi="標楷體" w:cs="Times New Roman"/>
      <w:szCs w:val="24"/>
    </w:rPr>
  </w:style>
  <w:style w:type="paragraph" w:styleId="af7">
    <w:name w:val="Closing"/>
    <w:basedOn w:val="a"/>
    <w:link w:val="af8"/>
    <w:rsid w:val="00163C2D"/>
    <w:pPr>
      <w:ind w:leftChars="1800" w:left="100"/>
    </w:pPr>
    <w:rPr>
      <w:rFonts w:ascii="標楷體" w:eastAsia="標楷體" w:hAnsi="標楷體"/>
    </w:rPr>
  </w:style>
  <w:style w:type="character" w:customStyle="1" w:styleId="af8">
    <w:name w:val="結語 字元"/>
    <w:basedOn w:val="a0"/>
    <w:link w:val="af7"/>
    <w:rsid w:val="00163C2D"/>
    <w:rPr>
      <w:rFonts w:ascii="標楷體" w:eastAsia="標楷體" w:hAnsi="標楷體" w:cs="Times New Roman"/>
      <w:szCs w:val="24"/>
    </w:rPr>
  </w:style>
  <w:style w:type="paragraph" w:styleId="af9">
    <w:name w:val="Revision"/>
    <w:hidden/>
    <w:uiPriority w:val="71"/>
    <w:rsid w:val="00163C2D"/>
    <w:pPr>
      <w:spacing w:line="240" w:lineRule="auto"/>
    </w:pPr>
    <w:rPr>
      <w:rFonts w:ascii="Times New Roman" w:eastAsia="新細明體" w:hAnsi="Times New Roman" w:cs="Times New Roman"/>
      <w:szCs w:val="24"/>
    </w:rPr>
  </w:style>
  <w:style w:type="paragraph" w:styleId="afa">
    <w:name w:val="List Paragraph"/>
    <w:basedOn w:val="a"/>
    <w:uiPriority w:val="72"/>
    <w:rsid w:val="00163C2D"/>
    <w:pPr>
      <w:ind w:leftChars="200" w:left="480"/>
    </w:pPr>
  </w:style>
  <w:style w:type="paragraph" w:styleId="afb">
    <w:name w:val="Note Heading"/>
    <w:basedOn w:val="a"/>
    <w:next w:val="a"/>
    <w:link w:val="afc"/>
    <w:uiPriority w:val="99"/>
    <w:unhideWhenUsed/>
    <w:rsid w:val="001B74FE"/>
    <w:pPr>
      <w:jc w:val="center"/>
    </w:pPr>
    <w:rPr>
      <w:rFonts w:ascii="標楷體" w:eastAsia="標楷體" w:hAnsi="標楷體"/>
      <w:sz w:val="32"/>
      <w:szCs w:val="32"/>
    </w:rPr>
  </w:style>
  <w:style w:type="character" w:customStyle="1" w:styleId="afc">
    <w:name w:val="註釋標題 字元"/>
    <w:basedOn w:val="a0"/>
    <w:link w:val="afb"/>
    <w:uiPriority w:val="99"/>
    <w:rsid w:val="001B74FE"/>
    <w:rPr>
      <w:rFonts w:ascii="標楷體" w:eastAsia="標楷體" w:hAnsi="標楷體"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line="5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C2D"/>
    <w:pPr>
      <w:widowControl w:val="0"/>
      <w:spacing w:line="240" w:lineRule="auto"/>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3C2D"/>
    <w:pPr>
      <w:tabs>
        <w:tab w:val="center" w:pos="4153"/>
        <w:tab w:val="right" w:pos="8306"/>
      </w:tabs>
      <w:snapToGrid w:val="0"/>
    </w:pPr>
    <w:rPr>
      <w:sz w:val="20"/>
      <w:szCs w:val="20"/>
    </w:rPr>
  </w:style>
  <w:style w:type="character" w:customStyle="1" w:styleId="a4">
    <w:name w:val="頁首 字元"/>
    <w:basedOn w:val="a0"/>
    <w:link w:val="a3"/>
    <w:rsid w:val="00163C2D"/>
    <w:rPr>
      <w:rFonts w:ascii="Times New Roman" w:eastAsia="新細明體" w:hAnsi="Times New Roman" w:cs="Times New Roman"/>
      <w:sz w:val="20"/>
      <w:szCs w:val="20"/>
    </w:rPr>
  </w:style>
  <w:style w:type="paragraph" w:styleId="a5">
    <w:name w:val="footer"/>
    <w:basedOn w:val="a"/>
    <w:link w:val="a6"/>
    <w:uiPriority w:val="99"/>
    <w:rsid w:val="00163C2D"/>
    <w:pPr>
      <w:tabs>
        <w:tab w:val="center" w:pos="4153"/>
        <w:tab w:val="right" w:pos="8306"/>
      </w:tabs>
      <w:snapToGrid w:val="0"/>
    </w:pPr>
    <w:rPr>
      <w:sz w:val="20"/>
      <w:szCs w:val="20"/>
    </w:rPr>
  </w:style>
  <w:style w:type="character" w:customStyle="1" w:styleId="a6">
    <w:name w:val="頁尾 字元"/>
    <w:basedOn w:val="a0"/>
    <w:link w:val="a5"/>
    <w:uiPriority w:val="99"/>
    <w:rsid w:val="00163C2D"/>
    <w:rPr>
      <w:rFonts w:ascii="Times New Roman" w:eastAsia="新細明體" w:hAnsi="Times New Roman" w:cs="Times New Roman"/>
      <w:sz w:val="20"/>
      <w:szCs w:val="20"/>
    </w:rPr>
  </w:style>
  <w:style w:type="table" w:styleId="a7">
    <w:name w:val="Table Grid"/>
    <w:basedOn w:val="a1"/>
    <w:rsid w:val="00163C2D"/>
    <w:pPr>
      <w:widowControl w:val="0"/>
      <w:spacing w:line="240" w:lineRule="auto"/>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163C2D"/>
    <w:pPr>
      <w:widowControl w:val="0"/>
      <w:autoSpaceDE w:val="0"/>
      <w:autoSpaceDN w:val="0"/>
      <w:adjustRightInd w:val="0"/>
      <w:spacing w:line="240" w:lineRule="auto"/>
    </w:pPr>
    <w:rPr>
      <w:rFonts w:ascii="Adobe Song Std" w:eastAsia="Adobe Song Std" w:hAnsi="Times New Roman" w:cs="Adobe Song Std"/>
      <w:color w:val="000000"/>
      <w:kern w:val="0"/>
      <w:szCs w:val="24"/>
    </w:rPr>
  </w:style>
  <w:style w:type="paragraph" w:styleId="Web">
    <w:name w:val="Normal (Web)"/>
    <w:basedOn w:val="a"/>
    <w:qFormat/>
    <w:rsid w:val="00163C2D"/>
    <w:pPr>
      <w:widowControl/>
      <w:spacing w:before="100" w:beforeAutospacing="1" w:after="100" w:afterAutospacing="1"/>
    </w:pPr>
    <w:rPr>
      <w:rFonts w:ascii="新細明體" w:hAnsi="新細明體" w:cs="新細明體"/>
      <w:kern w:val="0"/>
    </w:rPr>
  </w:style>
  <w:style w:type="paragraph" w:customStyle="1" w:styleId="INparanew">
    <w:name w:val="IN para (new)"/>
    <w:basedOn w:val="a"/>
    <w:link w:val="INparanewChar"/>
    <w:rsid w:val="00163C2D"/>
    <w:pPr>
      <w:widowControl/>
      <w:tabs>
        <w:tab w:val="left" w:pos="850"/>
        <w:tab w:val="left" w:pos="1191"/>
        <w:tab w:val="left" w:pos="1531"/>
      </w:tabs>
      <w:ind w:left="567" w:hanging="567"/>
      <w:jc w:val="both"/>
    </w:pPr>
    <w:rPr>
      <w:color w:val="FF0000"/>
      <w:kern w:val="0"/>
      <w:sz w:val="22"/>
      <w:szCs w:val="22"/>
      <w:u w:val="single"/>
      <w:lang w:val="en-GB" w:eastAsia="zh-CN"/>
    </w:rPr>
  </w:style>
  <w:style w:type="character" w:customStyle="1" w:styleId="INparanewChar">
    <w:name w:val="IN para (new) Char"/>
    <w:link w:val="INparanew"/>
    <w:locked/>
    <w:rsid w:val="00163C2D"/>
    <w:rPr>
      <w:rFonts w:ascii="Times New Roman" w:eastAsia="新細明體" w:hAnsi="Times New Roman" w:cs="Times New Roman"/>
      <w:color w:val="FF0000"/>
      <w:kern w:val="0"/>
      <w:sz w:val="22"/>
      <w:u w:val="single"/>
      <w:lang w:val="en-GB" w:eastAsia="zh-CN"/>
    </w:rPr>
  </w:style>
  <w:style w:type="paragraph" w:customStyle="1" w:styleId="a8">
    <w:name w:val="報告內文"/>
    <w:basedOn w:val="a"/>
    <w:rsid w:val="00163C2D"/>
    <w:pPr>
      <w:spacing w:beforeLines="50" w:afterLines="50" w:line="440" w:lineRule="exact"/>
      <w:jc w:val="both"/>
    </w:pPr>
    <w:rPr>
      <w:spacing w:val="8"/>
      <w:sz w:val="22"/>
      <w:szCs w:val="22"/>
    </w:rPr>
  </w:style>
  <w:style w:type="paragraph" w:styleId="HTML">
    <w:name w:val="HTML Preformatted"/>
    <w:basedOn w:val="a"/>
    <w:link w:val="HTML0"/>
    <w:uiPriority w:val="99"/>
    <w:rsid w:val="00163C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163C2D"/>
    <w:rPr>
      <w:rFonts w:ascii="細明體" w:eastAsia="細明體" w:hAnsi="細明體" w:cs="細明體"/>
      <w:kern w:val="0"/>
      <w:szCs w:val="24"/>
    </w:rPr>
  </w:style>
  <w:style w:type="paragraph" w:styleId="a9">
    <w:name w:val="Balloon Text"/>
    <w:basedOn w:val="a"/>
    <w:link w:val="aa"/>
    <w:rsid w:val="00163C2D"/>
    <w:rPr>
      <w:rFonts w:ascii="Cambria" w:hAnsi="Cambria"/>
      <w:sz w:val="18"/>
      <w:szCs w:val="18"/>
    </w:rPr>
  </w:style>
  <w:style w:type="character" w:customStyle="1" w:styleId="aa">
    <w:name w:val="註解方塊文字 字元"/>
    <w:basedOn w:val="a0"/>
    <w:link w:val="a9"/>
    <w:rsid w:val="00163C2D"/>
    <w:rPr>
      <w:rFonts w:ascii="Cambria" w:eastAsia="新細明體" w:hAnsi="Cambria" w:cs="Times New Roman"/>
      <w:sz w:val="18"/>
      <w:szCs w:val="18"/>
    </w:rPr>
  </w:style>
  <w:style w:type="character" w:styleId="ab">
    <w:name w:val="Hyperlink"/>
    <w:rsid w:val="00163C2D"/>
    <w:rPr>
      <w:b/>
      <w:bCs/>
      <w:strike w:val="0"/>
      <w:dstrike w:val="0"/>
      <w:color w:val="3300CC"/>
      <w:u w:val="none"/>
      <w:effect w:val="none"/>
    </w:rPr>
  </w:style>
  <w:style w:type="paragraph" w:customStyle="1" w:styleId="INindent1old">
    <w:name w:val="IN indent 1 (old)"/>
    <w:basedOn w:val="a"/>
    <w:link w:val="INindent1oldChar"/>
    <w:rsid w:val="00163C2D"/>
    <w:pPr>
      <w:widowControl/>
      <w:ind w:left="1134" w:hanging="567"/>
      <w:jc w:val="both"/>
    </w:pPr>
    <w:rPr>
      <w:kern w:val="0"/>
      <w:sz w:val="22"/>
      <w:szCs w:val="22"/>
      <w:lang w:val="en-GB" w:eastAsia="zh-CN"/>
    </w:rPr>
  </w:style>
  <w:style w:type="character" w:customStyle="1" w:styleId="INindent1oldChar">
    <w:name w:val="IN indent 1 (old) Char"/>
    <w:link w:val="INindent1old"/>
    <w:locked/>
    <w:rsid w:val="00163C2D"/>
    <w:rPr>
      <w:rFonts w:ascii="Times New Roman" w:eastAsia="新細明體" w:hAnsi="Times New Roman" w:cs="Times New Roman"/>
      <w:kern w:val="0"/>
      <w:sz w:val="22"/>
      <w:lang w:val="en-GB" w:eastAsia="zh-CN"/>
    </w:rPr>
  </w:style>
  <w:style w:type="character" w:styleId="ac">
    <w:name w:val="annotation reference"/>
    <w:semiHidden/>
    <w:rsid w:val="00163C2D"/>
    <w:rPr>
      <w:sz w:val="18"/>
      <w:szCs w:val="18"/>
    </w:rPr>
  </w:style>
  <w:style w:type="paragraph" w:styleId="ad">
    <w:name w:val="annotation text"/>
    <w:basedOn w:val="a"/>
    <w:link w:val="ae"/>
    <w:semiHidden/>
    <w:rsid w:val="00163C2D"/>
  </w:style>
  <w:style w:type="character" w:customStyle="1" w:styleId="ae">
    <w:name w:val="註解文字 字元"/>
    <w:basedOn w:val="a0"/>
    <w:link w:val="ad"/>
    <w:semiHidden/>
    <w:rsid w:val="00163C2D"/>
    <w:rPr>
      <w:rFonts w:ascii="Times New Roman" w:eastAsia="新細明體" w:hAnsi="Times New Roman" w:cs="Times New Roman"/>
      <w:szCs w:val="24"/>
    </w:rPr>
  </w:style>
  <w:style w:type="paragraph" w:styleId="af">
    <w:name w:val="annotation subject"/>
    <w:basedOn w:val="ad"/>
    <w:next w:val="ad"/>
    <w:link w:val="af0"/>
    <w:semiHidden/>
    <w:rsid w:val="00163C2D"/>
    <w:rPr>
      <w:b/>
      <w:bCs/>
    </w:rPr>
  </w:style>
  <w:style w:type="character" w:customStyle="1" w:styleId="af0">
    <w:name w:val="註解主旨 字元"/>
    <w:basedOn w:val="ae"/>
    <w:link w:val="af"/>
    <w:semiHidden/>
    <w:rsid w:val="00163C2D"/>
    <w:rPr>
      <w:rFonts w:ascii="Times New Roman" w:eastAsia="新細明體" w:hAnsi="Times New Roman" w:cs="Times New Roman"/>
      <w:b/>
      <w:bCs/>
      <w:szCs w:val="24"/>
    </w:rPr>
  </w:style>
  <w:style w:type="character" w:customStyle="1" w:styleId="af1">
    <w:name w:val="純文字 字元"/>
    <w:link w:val="af2"/>
    <w:semiHidden/>
    <w:locked/>
    <w:rsid w:val="00163C2D"/>
    <w:rPr>
      <w:rFonts w:ascii="Calibri" w:eastAsia="新細明體" w:hAnsi="Courier New"/>
      <w:szCs w:val="24"/>
    </w:rPr>
  </w:style>
  <w:style w:type="paragraph" w:styleId="af2">
    <w:name w:val="Plain Text"/>
    <w:basedOn w:val="a"/>
    <w:link w:val="af1"/>
    <w:semiHidden/>
    <w:rsid w:val="00163C2D"/>
    <w:rPr>
      <w:rFonts w:ascii="Calibri" w:hAnsi="Courier New" w:cstheme="minorBidi"/>
    </w:rPr>
  </w:style>
  <w:style w:type="character" w:customStyle="1" w:styleId="1">
    <w:name w:val="純文字 字元1"/>
    <w:basedOn w:val="a0"/>
    <w:uiPriority w:val="99"/>
    <w:semiHidden/>
    <w:rsid w:val="00163C2D"/>
    <w:rPr>
      <w:rFonts w:ascii="細明體" w:eastAsia="細明體" w:hAnsi="Courier New" w:cs="Courier New"/>
      <w:szCs w:val="24"/>
    </w:rPr>
  </w:style>
  <w:style w:type="paragraph" w:customStyle="1" w:styleId="af3">
    <w:name w:val="公文(後續段落)"/>
    <w:basedOn w:val="a"/>
    <w:rsid w:val="00163C2D"/>
    <w:pPr>
      <w:spacing w:line="500" w:lineRule="exact"/>
      <w:ind w:left="317"/>
    </w:pPr>
    <w:rPr>
      <w:rFonts w:eastAsia="標楷體"/>
      <w:sz w:val="32"/>
    </w:rPr>
  </w:style>
  <w:style w:type="character" w:styleId="af4">
    <w:name w:val="page number"/>
    <w:basedOn w:val="a0"/>
    <w:rsid w:val="00163C2D"/>
  </w:style>
  <w:style w:type="paragraph" w:styleId="af5">
    <w:name w:val="Salutation"/>
    <w:basedOn w:val="a"/>
    <w:next w:val="a"/>
    <w:link w:val="af6"/>
    <w:rsid w:val="00163C2D"/>
    <w:rPr>
      <w:rFonts w:ascii="標楷體" w:eastAsia="標楷體" w:hAnsi="標楷體"/>
    </w:rPr>
  </w:style>
  <w:style w:type="character" w:customStyle="1" w:styleId="af6">
    <w:name w:val="問候 字元"/>
    <w:basedOn w:val="a0"/>
    <w:link w:val="af5"/>
    <w:rsid w:val="00163C2D"/>
    <w:rPr>
      <w:rFonts w:ascii="標楷體" w:eastAsia="標楷體" w:hAnsi="標楷體" w:cs="Times New Roman"/>
      <w:szCs w:val="24"/>
    </w:rPr>
  </w:style>
  <w:style w:type="paragraph" w:styleId="af7">
    <w:name w:val="Closing"/>
    <w:basedOn w:val="a"/>
    <w:link w:val="af8"/>
    <w:rsid w:val="00163C2D"/>
    <w:pPr>
      <w:ind w:leftChars="1800" w:left="100"/>
    </w:pPr>
    <w:rPr>
      <w:rFonts w:ascii="標楷體" w:eastAsia="標楷體" w:hAnsi="標楷體"/>
    </w:rPr>
  </w:style>
  <w:style w:type="character" w:customStyle="1" w:styleId="af8">
    <w:name w:val="結語 字元"/>
    <w:basedOn w:val="a0"/>
    <w:link w:val="af7"/>
    <w:rsid w:val="00163C2D"/>
    <w:rPr>
      <w:rFonts w:ascii="標楷體" w:eastAsia="標楷體" w:hAnsi="標楷體" w:cs="Times New Roman"/>
      <w:szCs w:val="24"/>
    </w:rPr>
  </w:style>
  <w:style w:type="paragraph" w:styleId="af9">
    <w:name w:val="Revision"/>
    <w:hidden/>
    <w:uiPriority w:val="71"/>
    <w:rsid w:val="00163C2D"/>
    <w:pPr>
      <w:spacing w:line="240" w:lineRule="auto"/>
    </w:pPr>
    <w:rPr>
      <w:rFonts w:ascii="Times New Roman" w:eastAsia="新細明體" w:hAnsi="Times New Roman" w:cs="Times New Roman"/>
      <w:szCs w:val="24"/>
    </w:rPr>
  </w:style>
  <w:style w:type="paragraph" w:styleId="afa">
    <w:name w:val="List Paragraph"/>
    <w:basedOn w:val="a"/>
    <w:uiPriority w:val="72"/>
    <w:rsid w:val="00163C2D"/>
    <w:pPr>
      <w:ind w:leftChars="200" w:left="480"/>
    </w:pPr>
  </w:style>
  <w:style w:type="paragraph" w:styleId="afb">
    <w:name w:val="Note Heading"/>
    <w:basedOn w:val="a"/>
    <w:next w:val="a"/>
    <w:link w:val="afc"/>
    <w:uiPriority w:val="99"/>
    <w:unhideWhenUsed/>
    <w:rsid w:val="001B74FE"/>
    <w:pPr>
      <w:jc w:val="center"/>
    </w:pPr>
    <w:rPr>
      <w:rFonts w:ascii="標楷體" w:eastAsia="標楷體" w:hAnsi="標楷體"/>
      <w:sz w:val="32"/>
      <w:szCs w:val="32"/>
    </w:rPr>
  </w:style>
  <w:style w:type="character" w:customStyle="1" w:styleId="afc">
    <w:name w:val="註釋標題 字元"/>
    <w:basedOn w:val="a0"/>
    <w:link w:val="afb"/>
    <w:uiPriority w:val="99"/>
    <w:rsid w:val="001B74FE"/>
    <w:rPr>
      <w:rFonts w:ascii="標楷體" w:eastAsia="標楷體" w:hAnsi="標楷體"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DCEB-9B92-4F5D-B73E-0A470B50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4</DocSecurity>
  <Lines>6</Lines>
  <Paragraphs>1</Paragraphs>
  <ScaleCrop>false</ScaleCrop>
  <Company>EY</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2016-12-26T07:27:00Z</cp:lastPrinted>
  <dcterms:created xsi:type="dcterms:W3CDTF">2018-02-21T03:57:00Z</dcterms:created>
  <dcterms:modified xsi:type="dcterms:W3CDTF">2018-02-21T03:57:00Z</dcterms:modified>
</cp:coreProperties>
</file>